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5B" w:rsidRDefault="00C5474A" w:rsidP="003E1C5B">
      <w:pPr>
        <w:spacing w:after="0"/>
        <w:jc w:val="center"/>
        <w:rPr>
          <w:rFonts w:cs="Arial"/>
          <w:noProof/>
          <w:sz w:val="22"/>
          <w:lang w:eastAsia="en-GB"/>
        </w:rPr>
      </w:pPr>
      <w:r>
        <w:rPr>
          <w:noProof/>
          <w:lang w:eastAsia="en-GB"/>
        </w:rPr>
        <w:drawing>
          <wp:inline distT="0" distB="0" distL="0" distR="0" wp14:anchorId="7A708F27" wp14:editId="4B30CA52">
            <wp:extent cx="2781300" cy="609545"/>
            <wp:effectExtent l="0" t="0" r="0" b="635"/>
            <wp:docPr id="3" name="Picture 3" descr="N:\Public Data\Marketing\Brand resources - 2017 brand re-fresh\logos\Milestones_Tru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ublic Data\Marketing\Brand resources - 2017 brand re-fresh\logos\Milestones_Trus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96" cy="6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A" w:rsidRPr="008371C8" w:rsidRDefault="00C5474A" w:rsidP="003E1C5B">
      <w:pPr>
        <w:spacing w:after="0"/>
        <w:jc w:val="center"/>
        <w:rPr>
          <w:rFonts w:cs="Arial"/>
          <w:sz w:val="22"/>
        </w:rPr>
      </w:pPr>
      <w:bookmarkStart w:id="0" w:name="_GoBack"/>
      <w:bookmarkEnd w:id="0"/>
    </w:p>
    <w:p w:rsidR="003E1C5B" w:rsidRPr="008371C8" w:rsidRDefault="00207BDF" w:rsidP="003E1C5B">
      <w:pPr>
        <w:spacing w:after="0"/>
        <w:rPr>
          <w:rFonts w:cs="Arial"/>
          <w:b/>
          <w:sz w:val="22"/>
        </w:rPr>
      </w:pPr>
      <w:r>
        <w:rPr>
          <w:rFonts w:cs="Arial"/>
          <w:b/>
          <w:sz w:val="22"/>
        </w:rPr>
        <w:t>Job</w:t>
      </w:r>
      <w:r w:rsidR="006D554F" w:rsidRPr="008371C8">
        <w:rPr>
          <w:rFonts w:cs="Arial"/>
          <w:b/>
          <w:sz w:val="22"/>
        </w:rPr>
        <w:t xml:space="preserve"> Profile</w:t>
      </w:r>
    </w:p>
    <w:p w:rsidR="003E1C5B" w:rsidRPr="008371C8" w:rsidRDefault="003E1C5B" w:rsidP="003E1C5B">
      <w:pPr>
        <w:spacing w:after="0"/>
        <w:rPr>
          <w:rFonts w:cs="Arial"/>
          <w:sz w:val="22"/>
        </w:rPr>
      </w:pPr>
    </w:p>
    <w:p w:rsidR="003E1C5B" w:rsidRDefault="003E1C5B" w:rsidP="00731525">
      <w:pPr>
        <w:spacing w:after="0"/>
        <w:rPr>
          <w:rFonts w:cs="Arial"/>
          <w:sz w:val="22"/>
        </w:rPr>
      </w:pPr>
      <w:r w:rsidRPr="008371C8">
        <w:rPr>
          <w:rFonts w:cs="Arial"/>
          <w:sz w:val="22"/>
        </w:rPr>
        <w:t>Role</w:t>
      </w:r>
      <w:r w:rsidRPr="008371C8">
        <w:rPr>
          <w:rFonts w:cs="Arial"/>
          <w:sz w:val="22"/>
        </w:rPr>
        <w:tab/>
      </w:r>
      <w:r w:rsidRPr="008371C8">
        <w:rPr>
          <w:rFonts w:cs="Arial"/>
          <w:sz w:val="22"/>
        </w:rPr>
        <w:tab/>
      </w:r>
      <w:r w:rsidR="00A374A3">
        <w:rPr>
          <w:rFonts w:cs="Arial"/>
          <w:sz w:val="22"/>
        </w:rPr>
        <w:tab/>
      </w:r>
      <w:r w:rsidR="000817E5">
        <w:rPr>
          <w:rFonts w:cs="Arial"/>
          <w:sz w:val="22"/>
        </w:rPr>
        <w:t>Cook</w:t>
      </w:r>
    </w:p>
    <w:p w:rsidR="00A374A3" w:rsidRPr="008371C8" w:rsidRDefault="00A374A3" w:rsidP="00731525">
      <w:pPr>
        <w:spacing w:after="0"/>
        <w:rPr>
          <w:rFonts w:cs="Arial"/>
          <w:sz w:val="22"/>
        </w:rPr>
      </w:pPr>
    </w:p>
    <w:p w:rsidR="00207BDF" w:rsidRDefault="008371C8" w:rsidP="00731525">
      <w:pPr>
        <w:spacing w:after="0"/>
        <w:rPr>
          <w:rFonts w:cs="Arial"/>
          <w:sz w:val="22"/>
        </w:rPr>
      </w:pPr>
      <w:r w:rsidRPr="008371C8">
        <w:rPr>
          <w:rFonts w:cs="Arial"/>
          <w:sz w:val="22"/>
        </w:rPr>
        <w:t>Reports to</w:t>
      </w:r>
      <w:r w:rsidRPr="008371C8">
        <w:rPr>
          <w:rFonts w:cs="Arial"/>
          <w:sz w:val="22"/>
        </w:rPr>
        <w:tab/>
      </w:r>
      <w:r w:rsidR="00A374A3">
        <w:rPr>
          <w:rFonts w:cs="Arial"/>
          <w:sz w:val="22"/>
        </w:rPr>
        <w:tab/>
      </w:r>
      <w:r w:rsidR="006C0968">
        <w:rPr>
          <w:rFonts w:cs="Arial"/>
          <w:sz w:val="22"/>
        </w:rPr>
        <w:t>Home Manager</w:t>
      </w:r>
    </w:p>
    <w:p w:rsidR="00A374A3" w:rsidRDefault="00A374A3" w:rsidP="00731525">
      <w:pPr>
        <w:spacing w:after="0"/>
        <w:rPr>
          <w:rFonts w:cs="Arial"/>
          <w:sz w:val="22"/>
        </w:rPr>
      </w:pPr>
    </w:p>
    <w:p w:rsidR="00A374A3" w:rsidRDefault="00A374A3" w:rsidP="00731525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Reports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None</w:t>
      </w:r>
    </w:p>
    <w:p w:rsidR="00A374A3" w:rsidRDefault="00A374A3" w:rsidP="00731525">
      <w:pPr>
        <w:spacing w:after="0"/>
        <w:rPr>
          <w:rFonts w:cs="Arial"/>
          <w:sz w:val="22"/>
        </w:rPr>
      </w:pPr>
    </w:p>
    <w:p w:rsidR="003E1C5B" w:rsidRPr="008371C8" w:rsidRDefault="003E1C5B" w:rsidP="00731525">
      <w:pPr>
        <w:spacing w:after="0"/>
        <w:rPr>
          <w:rFonts w:cs="Arial"/>
          <w:sz w:val="22"/>
        </w:rPr>
      </w:pPr>
      <w:r w:rsidRPr="008371C8">
        <w:rPr>
          <w:rFonts w:cs="Arial"/>
          <w:sz w:val="22"/>
        </w:rPr>
        <w:t>Hours</w:t>
      </w:r>
      <w:r w:rsidRPr="008371C8">
        <w:rPr>
          <w:rFonts w:cs="Arial"/>
          <w:sz w:val="22"/>
        </w:rPr>
        <w:tab/>
      </w:r>
      <w:r w:rsidRPr="008371C8">
        <w:rPr>
          <w:rFonts w:cs="Arial"/>
          <w:sz w:val="22"/>
        </w:rPr>
        <w:tab/>
      </w:r>
      <w:r w:rsidR="00A374A3">
        <w:rPr>
          <w:rFonts w:cs="Arial"/>
          <w:sz w:val="22"/>
        </w:rPr>
        <w:tab/>
      </w:r>
      <w:r w:rsidR="000817E5">
        <w:rPr>
          <w:rFonts w:cs="Arial"/>
          <w:sz w:val="22"/>
        </w:rPr>
        <w:t>Up to full time</w:t>
      </w:r>
    </w:p>
    <w:p w:rsidR="003E1C5B" w:rsidRDefault="003E1C5B" w:rsidP="00731525">
      <w:pPr>
        <w:spacing w:after="0"/>
        <w:rPr>
          <w:rFonts w:cs="Arial"/>
          <w:sz w:val="22"/>
        </w:rPr>
      </w:pPr>
    </w:p>
    <w:p w:rsidR="00A374A3" w:rsidRDefault="00A374A3" w:rsidP="00731525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Budget accountability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None</w:t>
      </w:r>
      <w:proofErr w:type="gramEnd"/>
    </w:p>
    <w:p w:rsidR="00A374A3" w:rsidRDefault="00A374A3" w:rsidP="00731525">
      <w:pPr>
        <w:spacing w:after="0"/>
        <w:rPr>
          <w:rFonts w:cs="Arial"/>
          <w:sz w:val="22"/>
        </w:rPr>
      </w:pPr>
    </w:p>
    <w:p w:rsidR="00A374A3" w:rsidRDefault="00A374A3" w:rsidP="00731525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Budget responsibility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None</w:t>
      </w:r>
      <w:proofErr w:type="gramEnd"/>
    </w:p>
    <w:p w:rsidR="00A374A3" w:rsidRDefault="00A374A3" w:rsidP="003E1C5B">
      <w:pPr>
        <w:spacing w:after="0"/>
        <w:rPr>
          <w:rFonts w:cs="Arial"/>
          <w:sz w:val="22"/>
        </w:rPr>
      </w:pPr>
    </w:p>
    <w:p w:rsidR="00A374A3" w:rsidRDefault="00A374A3" w:rsidP="003E1C5B">
      <w:pPr>
        <w:spacing w:after="0"/>
        <w:rPr>
          <w:rFonts w:cs="Arial"/>
          <w:sz w:val="22"/>
        </w:rPr>
      </w:pPr>
    </w:p>
    <w:p w:rsidR="003811A2" w:rsidRPr="003811A2" w:rsidRDefault="003811A2" w:rsidP="003E1C5B">
      <w:pPr>
        <w:spacing w:after="0"/>
        <w:rPr>
          <w:rFonts w:cs="Arial"/>
          <w:b/>
          <w:sz w:val="22"/>
        </w:rPr>
      </w:pPr>
      <w:r w:rsidRPr="003811A2">
        <w:rPr>
          <w:rFonts w:cs="Arial"/>
          <w:b/>
          <w:sz w:val="22"/>
        </w:rPr>
        <w:t>Job Purpose</w:t>
      </w:r>
    </w:p>
    <w:p w:rsidR="003811A2" w:rsidRDefault="003811A2" w:rsidP="003E1C5B">
      <w:pPr>
        <w:spacing w:after="0"/>
        <w:rPr>
          <w:rFonts w:cs="Arial"/>
          <w:sz w:val="22"/>
        </w:rPr>
      </w:pPr>
    </w:p>
    <w:p w:rsidR="003811A2" w:rsidRDefault="003811A2" w:rsidP="003E1C5B">
      <w:pPr>
        <w:spacing w:after="0"/>
        <w:rPr>
          <w:rFonts w:cs="Arial"/>
          <w:sz w:val="22"/>
        </w:rPr>
      </w:pPr>
      <w:proofErr w:type="gramStart"/>
      <w:r>
        <w:rPr>
          <w:rFonts w:cs="Arial"/>
          <w:sz w:val="22"/>
        </w:rPr>
        <w:t xml:space="preserve">To work under the leadership of the </w:t>
      </w:r>
      <w:r w:rsidR="009C29E6">
        <w:rPr>
          <w:rFonts w:cs="Arial"/>
          <w:sz w:val="22"/>
        </w:rPr>
        <w:t>Ho</w:t>
      </w:r>
      <w:r w:rsidR="000817E5">
        <w:rPr>
          <w:rFonts w:cs="Arial"/>
          <w:sz w:val="22"/>
        </w:rPr>
        <w:t>me</w:t>
      </w:r>
      <w:r w:rsidR="009C29E6">
        <w:rPr>
          <w:rFonts w:cs="Arial"/>
          <w:sz w:val="22"/>
        </w:rPr>
        <w:t xml:space="preserve"> </w:t>
      </w:r>
      <w:r>
        <w:rPr>
          <w:rFonts w:cs="Arial"/>
          <w:sz w:val="22"/>
        </w:rPr>
        <w:t>Manager to deliver a catering service for the home that is safe, healthy and nutritious, meeting the needs of individual service users and within budget.</w:t>
      </w:r>
      <w:proofErr w:type="gramEnd"/>
    </w:p>
    <w:p w:rsidR="003811A2" w:rsidRPr="008371C8" w:rsidRDefault="003811A2" w:rsidP="003E1C5B">
      <w:pPr>
        <w:spacing w:after="0"/>
        <w:rPr>
          <w:rFonts w:cs="Arial"/>
          <w:sz w:val="22"/>
        </w:rPr>
      </w:pPr>
    </w:p>
    <w:p w:rsidR="003E1C5B" w:rsidRDefault="007142DE" w:rsidP="003E1C5B">
      <w:pPr>
        <w:spacing w:after="0"/>
        <w:rPr>
          <w:rFonts w:cs="Arial"/>
          <w:b/>
          <w:sz w:val="22"/>
        </w:rPr>
      </w:pPr>
      <w:r>
        <w:rPr>
          <w:rFonts w:cs="Arial"/>
          <w:b/>
          <w:sz w:val="22"/>
        </w:rPr>
        <w:t>Accountabilities</w:t>
      </w:r>
    </w:p>
    <w:p w:rsidR="00426C3E" w:rsidRPr="008371C8" w:rsidRDefault="00426C3E" w:rsidP="003E1C5B">
      <w:pPr>
        <w:spacing w:after="0"/>
        <w:rPr>
          <w:rFonts w:cs="Arial"/>
          <w:b/>
          <w:sz w:val="22"/>
        </w:rPr>
      </w:pPr>
    </w:p>
    <w:p w:rsidR="006C0968" w:rsidRDefault="006C0968" w:rsidP="006C0968">
      <w:pPr>
        <w:pStyle w:val="ListParagraph"/>
        <w:numPr>
          <w:ilvl w:val="0"/>
          <w:numId w:val="1"/>
        </w:numPr>
        <w:spacing w:after="0"/>
        <w:rPr>
          <w:rFonts w:cs="Arial"/>
          <w:sz w:val="22"/>
        </w:rPr>
      </w:pPr>
      <w:r w:rsidRPr="006C0968">
        <w:rPr>
          <w:rFonts w:cs="Arial"/>
          <w:sz w:val="22"/>
        </w:rPr>
        <w:t>To prepare and cook a range of quality home</w:t>
      </w:r>
      <w:r w:rsidR="00A41197">
        <w:rPr>
          <w:rFonts w:cs="Arial"/>
          <w:sz w:val="22"/>
        </w:rPr>
        <w:t>-</w:t>
      </w:r>
      <w:r w:rsidRPr="006C0968">
        <w:rPr>
          <w:rFonts w:cs="Arial"/>
          <w:sz w:val="22"/>
        </w:rPr>
        <w:t xml:space="preserve"> cooked</w:t>
      </w:r>
      <w:r w:rsidR="00A41197">
        <w:rPr>
          <w:rFonts w:cs="Arial"/>
          <w:sz w:val="22"/>
        </w:rPr>
        <w:t>, nutritionally balanced</w:t>
      </w:r>
      <w:r w:rsidRPr="006C0968">
        <w:rPr>
          <w:rFonts w:cs="Arial"/>
          <w:sz w:val="22"/>
        </w:rPr>
        <w:t xml:space="preserve"> </w:t>
      </w:r>
      <w:r w:rsidR="00745777">
        <w:rPr>
          <w:rFonts w:cs="Arial"/>
          <w:sz w:val="22"/>
        </w:rPr>
        <w:t>food,</w:t>
      </w:r>
      <w:r w:rsidR="00A41197">
        <w:rPr>
          <w:rFonts w:cs="Arial"/>
          <w:sz w:val="22"/>
        </w:rPr>
        <w:t xml:space="preserve"> including meals and</w:t>
      </w:r>
      <w:r w:rsidRPr="006C0968">
        <w:rPr>
          <w:rFonts w:cs="Arial"/>
          <w:sz w:val="22"/>
        </w:rPr>
        <w:t xml:space="preserve"> snacks, </w:t>
      </w:r>
      <w:r>
        <w:rPr>
          <w:rFonts w:cs="Arial"/>
          <w:sz w:val="22"/>
        </w:rPr>
        <w:t>for all residents, including those with particular dietary requirements</w:t>
      </w:r>
      <w:r w:rsidR="00DE1E65">
        <w:rPr>
          <w:rFonts w:cs="Arial"/>
          <w:sz w:val="22"/>
        </w:rPr>
        <w:t>.</w:t>
      </w:r>
    </w:p>
    <w:p w:rsidR="003811A2" w:rsidRDefault="003811A2" w:rsidP="003811A2">
      <w:pPr>
        <w:pStyle w:val="ListParagraph"/>
        <w:spacing w:after="0"/>
        <w:rPr>
          <w:rFonts w:cs="Arial"/>
          <w:sz w:val="22"/>
        </w:rPr>
      </w:pPr>
    </w:p>
    <w:p w:rsidR="003E1C5B" w:rsidRDefault="006C0968" w:rsidP="006C0968">
      <w:pPr>
        <w:pStyle w:val="ListParagraph"/>
        <w:numPr>
          <w:ilvl w:val="0"/>
          <w:numId w:val="1"/>
        </w:num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To </w:t>
      </w:r>
      <w:r w:rsidR="001D5C19">
        <w:rPr>
          <w:rFonts w:cs="Arial"/>
          <w:sz w:val="22"/>
        </w:rPr>
        <w:t>establish a rapport</w:t>
      </w:r>
      <w:r>
        <w:rPr>
          <w:rFonts w:cs="Arial"/>
          <w:sz w:val="22"/>
        </w:rPr>
        <w:t xml:space="preserve"> with residents</w:t>
      </w:r>
      <w:r w:rsidR="001D5C19">
        <w:rPr>
          <w:rFonts w:cs="Arial"/>
          <w:sz w:val="22"/>
        </w:rPr>
        <w:t xml:space="preserve"> and work with them</w:t>
      </w:r>
      <w:r>
        <w:rPr>
          <w:rFonts w:cs="Arial"/>
          <w:sz w:val="22"/>
        </w:rPr>
        <w:t xml:space="preserve"> to plan menus which reflect their preferences, tastes </w:t>
      </w:r>
      <w:r w:rsidR="002A60E0">
        <w:rPr>
          <w:rFonts w:cs="Arial"/>
          <w:sz w:val="22"/>
        </w:rPr>
        <w:t>and dietary requirements</w:t>
      </w:r>
      <w:r w:rsidR="007E5B01">
        <w:rPr>
          <w:rFonts w:cs="Arial"/>
          <w:sz w:val="22"/>
        </w:rPr>
        <w:t xml:space="preserve">, </w:t>
      </w:r>
      <w:r w:rsidR="002A60E0">
        <w:rPr>
          <w:rFonts w:cs="Arial"/>
          <w:sz w:val="22"/>
        </w:rPr>
        <w:t>to support the staff team to assist the residents with their choices.</w:t>
      </w:r>
      <w:r>
        <w:rPr>
          <w:rFonts w:cs="Arial"/>
          <w:sz w:val="22"/>
        </w:rPr>
        <w:t xml:space="preserve"> </w:t>
      </w:r>
    </w:p>
    <w:p w:rsidR="003811A2" w:rsidRPr="003811A2" w:rsidRDefault="003811A2" w:rsidP="003811A2">
      <w:pPr>
        <w:pStyle w:val="ListParagraph"/>
        <w:rPr>
          <w:rFonts w:cs="Arial"/>
          <w:sz w:val="22"/>
        </w:rPr>
      </w:pPr>
    </w:p>
    <w:p w:rsidR="003E1C5B" w:rsidRDefault="006C0968" w:rsidP="002A60E0">
      <w:pPr>
        <w:pStyle w:val="ListParagraph"/>
        <w:numPr>
          <w:ilvl w:val="0"/>
          <w:numId w:val="1"/>
        </w:num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To </w:t>
      </w:r>
      <w:r w:rsidR="002A60E0">
        <w:rPr>
          <w:rFonts w:cs="Arial"/>
          <w:sz w:val="22"/>
        </w:rPr>
        <w:t>ensure a clean and safe</w:t>
      </w:r>
      <w:r w:rsidR="00A41197">
        <w:rPr>
          <w:rFonts w:cs="Arial"/>
          <w:sz w:val="22"/>
        </w:rPr>
        <w:t xml:space="preserve"> kitchen</w:t>
      </w:r>
      <w:r w:rsidR="002A60E0">
        <w:rPr>
          <w:rFonts w:cs="Arial"/>
          <w:sz w:val="22"/>
        </w:rPr>
        <w:t xml:space="preserve"> environment</w:t>
      </w:r>
      <w:r w:rsidR="00A41197">
        <w:rPr>
          <w:rFonts w:cs="Arial"/>
          <w:sz w:val="22"/>
        </w:rPr>
        <w:t>,</w:t>
      </w:r>
      <w:r w:rsidR="00DE1E65">
        <w:rPr>
          <w:rFonts w:cs="Arial"/>
          <w:sz w:val="22"/>
        </w:rPr>
        <w:t xml:space="preserve"> carrying out daily and weekly cleaning duties</w:t>
      </w:r>
      <w:r w:rsidR="00DD39DE">
        <w:rPr>
          <w:rFonts w:cs="Arial"/>
          <w:sz w:val="22"/>
        </w:rPr>
        <w:t xml:space="preserve"> and maintaining an appropriate dress code.</w:t>
      </w:r>
    </w:p>
    <w:p w:rsidR="003811A2" w:rsidRPr="003811A2" w:rsidRDefault="003811A2" w:rsidP="003811A2">
      <w:pPr>
        <w:pStyle w:val="ListParagraph"/>
        <w:rPr>
          <w:rFonts w:cs="Arial"/>
          <w:sz w:val="22"/>
        </w:rPr>
      </w:pPr>
    </w:p>
    <w:p w:rsidR="002A60E0" w:rsidRDefault="002A60E0" w:rsidP="002A60E0">
      <w:pPr>
        <w:pStyle w:val="ListParagraph"/>
        <w:numPr>
          <w:ilvl w:val="0"/>
          <w:numId w:val="1"/>
        </w:num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To ensure food hygiene </w:t>
      </w:r>
      <w:r w:rsidR="003811A2">
        <w:rPr>
          <w:rFonts w:cs="Arial"/>
          <w:sz w:val="22"/>
        </w:rPr>
        <w:t xml:space="preserve">and health and safety </w:t>
      </w:r>
      <w:r>
        <w:rPr>
          <w:rFonts w:cs="Arial"/>
          <w:sz w:val="22"/>
        </w:rPr>
        <w:t xml:space="preserve">standards are maintained and to lead any Environmental </w:t>
      </w:r>
      <w:r w:rsidR="00DE1E65">
        <w:rPr>
          <w:rFonts w:cs="Arial"/>
          <w:sz w:val="22"/>
        </w:rPr>
        <w:t xml:space="preserve">Health </w:t>
      </w:r>
      <w:r>
        <w:rPr>
          <w:rFonts w:cs="Arial"/>
          <w:sz w:val="22"/>
        </w:rPr>
        <w:t>inspections with the Home Manager</w:t>
      </w:r>
      <w:r w:rsidR="003811A2">
        <w:rPr>
          <w:rFonts w:cs="Arial"/>
          <w:sz w:val="22"/>
        </w:rPr>
        <w:t>, undertaking relevant administration tasks and keeping records necessary for the role.</w:t>
      </w:r>
    </w:p>
    <w:p w:rsidR="003811A2" w:rsidRPr="003811A2" w:rsidRDefault="003811A2" w:rsidP="003811A2">
      <w:pPr>
        <w:pStyle w:val="ListParagraph"/>
        <w:rPr>
          <w:rFonts w:cs="Arial"/>
          <w:sz w:val="22"/>
        </w:rPr>
      </w:pPr>
    </w:p>
    <w:p w:rsidR="005F579D" w:rsidRDefault="005F579D" w:rsidP="002A60E0">
      <w:pPr>
        <w:pStyle w:val="ListParagraph"/>
        <w:numPr>
          <w:ilvl w:val="0"/>
          <w:numId w:val="1"/>
        </w:num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To work </w:t>
      </w:r>
      <w:r w:rsidR="00DD39DE">
        <w:rPr>
          <w:rFonts w:cs="Arial"/>
          <w:sz w:val="22"/>
        </w:rPr>
        <w:t>with</w:t>
      </w:r>
      <w:r>
        <w:rPr>
          <w:rFonts w:cs="Arial"/>
          <w:sz w:val="22"/>
        </w:rPr>
        <w:t xml:space="preserve"> </w:t>
      </w:r>
      <w:r w:rsidR="003811A2">
        <w:rPr>
          <w:rFonts w:cs="Arial"/>
          <w:sz w:val="22"/>
        </w:rPr>
        <w:t>all colleagues</w:t>
      </w:r>
      <w:r>
        <w:rPr>
          <w:rFonts w:cs="Arial"/>
          <w:sz w:val="22"/>
        </w:rPr>
        <w:t xml:space="preserve"> </w:t>
      </w:r>
      <w:r w:rsidR="00DD39DE">
        <w:rPr>
          <w:rFonts w:cs="Arial"/>
          <w:sz w:val="22"/>
        </w:rPr>
        <w:t xml:space="preserve">in the home </w:t>
      </w:r>
      <w:r>
        <w:rPr>
          <w:rFonts w:cs="Arial"/>
          <w:sz w:val="22"/>
        </w:rPr>
        <w:t>to ensure the smooth running of the kitchen.</w:t>
      </w:r>
    </w:p>
    <w:p w:rsidR="003811A2" w:rsidRPr="003811A2" w:rsidRDefault="003811A2" w:rsidP="003811A2">
      <w:pPr>
        <w:pStyle w:val="ListParagraph"/>
        <w:rPr>
          <w:rFonts w:cs="Arial"/>
          <w:sz w:val="22"/>
        </w:rPr>
      </w:pPr>
    </w:p>
    <w:p w:rsidR="00DD39DE" w:rsidRDefault="00DD39DE" w:rsidP="002A60E0">
      <w:pPr>
        <w:pStyle w:val="ListParagraph"/>
        <w:numPr>
          <w:ilvl w:val="0"/>
          <w:numId w:val="1"/>
        </w:num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To </w:t>
      </w:r>
      <w:r w:rsidR="003811A2">
        <w:rPr>
          <w:rFonts w:cs="Arial"/>
          <w:sz w:val="22"/>
        </w:rPr>
        <w:t xml:space="preserve">take an active interest in your own </w:t>
      </w:r>
      <w:r>
        <w:rPr>
          <w:rFonts w:cs="Arial"/>
          <w:sz w:val="22"/>
        </w:rPr>
        <w:t>develop</w:t>
      </w:r>
      <w:r w:rsidR="003811A2">
        <w:rPr>
          <w:rFonts w:cs="Arial"/>
          <w:sz w:val="22"/>
        </w:rPr>
        <w:t>ment and in the continuous improvement of the service</w:t>
      </w:r>
      <w:r>
        <w:rPr>
          <w:rFonts w:cs="Arial"/>
          <w:sz w:val="22"/>
        </w:rPr>
        <w:t>.</w:t>
      </w:r>
    </w:p>
    <w:p w:rsidR="00BA53C2" w:rsidRDefault="00BA53C2" w:rsidP="00180CA8">
      <w:pPr>
        <w:spacing w:after="0"/>
        <w:ind w:left="720" w:hanging="720"/>
        <w:rPr>
          <w:rFonts w:cs="Arial"/>
          <w:sz w:val="22"/>
        </w:rPr>
      </w:pPr>
    </w:p>
    <w:p w:rsidR="00A374A3" w:rsidRPr="007F23F5" w:rsidRDefault="00A374A3" w:rsidP="00A374A3">
      <w:pPr>
        <w:pStyle w:val="BodyText"/>
        <w:ind w:left="-284" w:right="-472"/>
        <w:jc w:val="both"/>
        <w:rPr>
          <w:rFonts w:cs="Arial"/>
          <w:b/>
          <w:bCs/>
          <w:sz w:val="22"/>
          <w:szCs w:val="22"/>
          <w:u w:val="single"/>
        </w:rPr>
      </w:pPr>
      <w:r w:rsidRPr="007F23F5">
        <w:rPr>
          <w:rFonts w:cs="Arial"/>
          <w:b/>
          <w:bCs/>
          <w:sz w:val="22"/>
          <w:szCs w:val="22"/>
          <w:u w:val="single"/>
        </w:rPr>
        <w:lastRenderedPageBreak/>
        <w:t>Other</w:t>
      </w:r>
    </w:p>
    <w:p w:rsidR="00A374A3" w:rsidRPr="00174625" w:rsidRDefault="00A374A3" w:rsidP="00A374A3">
      <w:pPr>
        <w:spacing w:after="0" w:line="240" w:lineRule="auto"/>
        <w:ind w:hanging="284"/>
        <w:rPr>
          <w:rFonts w:eastAsia="Times New Roman" w:cs="Arial"/>
          <w:i/>
          <w:color w:val="000000"/>
          <w:sz w:val="18"/>
          <w:szCs w:val="18"/>
          <w:lang w:val="en-US"/>
        </w:rPr>
      </w:pPr>
      <w:proofErr w:type="gramStart"/>
      <w:r w:rsidRPr="00174625">
        <w:rPr>
          <w:rFonts w:eastAsia="Times New Roman" w:cs="Arial"/>
          <w:i/>
          <w:color w:val="000000"/>
          <w:sz w:val="18"/>
          <w:szCs w:val="18"/>
          <w:lang w:val="en-US"/>
        </w:rPr>
        <w:t>Special demands.</w:t>
      </w:r>
      <w:proofErr w:type="gramEnd"/>
      <w:r w:rsidRPr="00174625">
        <w:rPr>
          <w:rFonts w:eastAsia="Times New Roman" w:cs="Arial"/>
          <w:i/>
          <w:color w:val="000000"/>
          <w:sz w:val="18"/>
          <w:szCs w:val="18"/>
          <w:lang w:val="en-US"/>
        </w:rPr>
        <w:t xml:space="preserve"> This should include any extraordinary conditions applicable to the job (for example, heavy lifting, </w:t>
      </w:r>
    </w:p>
    <w:p w:rsidR="00A374A3" w:rsidRDefault="00A374A3" w:rsidP="00A374A3">
      <w:pPr>
        <w:spacing w:after="0" w:line="240" w:lineRule="auto"/>
        <w:ind w:hanging="284"/>
        <w:rPr>
          <w:rFonts w:eastAsia="Times New Roman" w:cs="Arial"/>
          <w:i/>
          <w:color w:val="000000"/>
          <w:sz w:val="18"/>
          <w:szCs w:val="18"/>
          <w:lang w:val="en-US"/>
        </w:rPr>
      </w:pPr>
      <w:proofErr w:type="gramStart"/>
      <w:r w:rsidRPr="00174625">
        <w:rPr>
          <w:rFonts w:eastAsia="Times New Roman" w:cs="Arial"/>
          <w:i/>
          <w:color w:val="000000"/>
          <w:sz w:val="18"/>
          <w:szCs w:val="18"/>
          <w:lang w:val="en-US"/>
        </w:rPr>
        <w:t>exposure</w:t>
      </w:r>
      <w:proofErr w:type="gramEnd"/>
      <w:r w:rsidRPr="00174625">
        <w:rPr>
          <w:rFonts w:eastAsia="Times New Roman" w:cs="Arial"/>
          <w:i/>
          <w:color w:val="000000"/>
          <w:sz w:val="18"/>
          <w:szCs w:val="18"/>
          <w:lang w:val="en-US"/>
        </w:rPr>
        <w:t xml:space="preserve"> to temperature extremes, prolonged standing, or travel</w:t>
      </w:r>
      <w:r>
        <w:rPr>
          <w:rFonts w:eastAsia="Times New Roman" w:cs="Arial"/>
          <w:i/>
          <w:color w:val="000000"/>
          <w:sz w:val="18"/>
          <w:szCs w:val="18"/>
          <w:lang w:val="en-US"/>
        </w:rPr>
        <w:t>, shifts</w:t>
      </w:r>
      <w:r w:rsidRPr="00174625">
        <w:rPr>
          <w:rFonts w:eastAsia="Times New Roman" w:cs="Arial"/>
          <w:i/>
          <w:color w:val="000000"/>
          <w:sz w:val="18"/>
          <w:szCs w:val="18"/>
          <w:lang w:val="en-US"/>
        </w:rPr>
        <w:t xml:space="preserve">). </w:t>
      </w:r>
      <w:r>
        <w:rPr>
          <w:rFonts w:eastAsia="Times New Roman" w:cs="Arial"/>
          <w:i/>
          <w:color w:val="000000"/>
          <w:sz w:val="18"/>
          <w:szCs w:val="18"/>
          <w:lang w:val="en-US"/>
        </w:rPr>
        <w:t>–</w:t>
      </w:r>
    </w:p>
    <w:p w:rsidR="00A374A3" w:rsidRPr="008371C8" w:rsidRDefault="00A374A3" w:rsidP="00180CA8">
      <w:pPr>
        <w:spacing w:after="0"/>
        <w:ind w:left="720" w:hanging="720"/>
        <w:rPr>
          <w:rFonts w:cs="Arial"/>
          <w:sz w:val="22"/>
        </w:rPr>
      </w:pPr>
    </w:p>
    <w:p w:rsidR="00731525" w:rsidRDefault="000817E5" w:rsidP="00A374A3">
      <w:pPr>
        <w:spacing w:after="160" w:line="240" w:lineRule="auto"/>
        <w:ind w:left="-284"/>
        <w:jc w:val="both"/>
        <w:rPr>
          <w:rFonts w:eastAsia="Calibri" w:cs="Arial"/>
          <w:sz w:val="22"/>
        </w:rPr>
      </w:pPr>
      <w:r w:rsidRPr="000817E5">
        <w:rPr>
          <w:rFonts w:eastAsia="Calibri" w:cs="Arial"/>
          <w:sz w:val="22"/>
        </w:rPr>
        <w:t xml:space="preserve">To work in a kitchen, </w:t>
      </w:r>
      <w:r>
        <w:rPr>
          <w:rFonts w:eastAsia="Calibri" w:cs="Arial"/>
          <w:sz w:val="22"/>
        </w:rPr>
        <w:t xml:space="preserve">using catering equipment, </w:t>
      </w:r>
      <w:r w:rsidRPr="000817E5">
        <w:rPr>
          <w:rFonts w:eastAsia="Calibri" w:cs="Arial"/>
          <w:sz w:val="22"/>
        </w:rPr>
        <w:t>respecting health and safety standards at all time</w:t>
      </w:r>
      <w:r>
        <w:rPr>
          <w:rFonts w:eastAsia="Calibri" w:cs="Arial"/>
          <w:sz w:val="22"/>
        </w:rPr>
        <w:t>s</w:t>
      </w:r>
      <w:r w:rsidRPr="000817E5">
        <w:rPr>
          <w:rFonts w:eastAsia="Calibri" w:cs="Arial"/>
          <w:sz w:val="22"/>
        </w:rPr>
        <w:t>.</w:t>
      </w:r>
    </w:p>
    <w:p w:rsidR="000817E5" w:rsidRPr="000817E5" w:rsidRDefault="000817E5" w:rsidP="00A374A3">
      <w:pPr>
        <w:spacing w:after="160" w:line="240" w:lineRule="auto"/>
        <w:ind w:left="-284"/>
        <w:jc w:val="both"/>
        <w:rPr>
          <w:rFonts w:eastAsia="Calibri" w:cs="Arial"/>
          <w:sz w:val="22"/>
        </w:rPr>
      </w:pPr>
    </w:p>
    <w:p w:rsidR="00A374A3" w:rsidRPr="00A374A3" w:rsidRDefault="00A374A3" w:rsidP="00A374A3">
      <w:pPr>
        <w:spacing w:after="160" w:line="240" w:lineRule="auto"/>
        <w:ind w:left="-284"/>
        <w:jc w:val="both"/>
        <w:rPr>
          <w:rFonts w:eastAsia="Calibri" w:cs="Arial"/>
          <w:b/>
          <w:sz w:val="22"/>
          <w:u w:val="single"/>
        </w:rPr>
      </w:pPr>
      <w:r w:rsidRPr="00A374A3">
        <w:rPr>
          <w:rFonts w:eastAsia="Calibri" w:cs="Arial"/>
          <w:b/>
          <w:sz w:val="22"/>
          <w:u w:val="single"/>
        </w:rPr>
        <w:t>Key results area/measures for the role</w:t>
      </w:r>
    </w:p>
    <w:p w:rsidR="00A374A3" w:rsidRPr="00A374A3" w:rsidRDefault="00A374A3" w:rsidP="00A374A3">
      <w:pPr>
        <w:spacing w:after="0" w:line="259" w:lineRule="auto"/>
        <w:ind w:hanging="284"/>
        <w:jc w:val="both"/>
        <w:rPr>
          <w:rFonts w:eastAsia="Calibri" w:cs="Arial"/>
          <w:i/>
          <w:sz w:val="20"/>
          <w:szCs w:val="20"/>
        </w:rPr>
      </w:pPr>
      <w:r w:rsidRPr="00A374A3">
        <w:rPr>
          <w:rFonts w:eastAsia="Calibri" w:cs="Arial"/>
          <w:i/>
          <w:sz w:val="20"/>
          <w:szCs w:val="20"/>
        </w:rPr>
        <w:t>The following areas are measured by a variety of methods such as feedback from Managers,</w:t>
      </w:r>
    </w:p>
    <w:p w:rsidR="00A374A3" w:rsidRPr="00A374A3" w:rsidRDefault="00A374A3" w:rsidP="00A374A3">
      <w:pPr>
        <w:spacing w:after="0" w:line="259" w:lineRule="auto"/>
        <w:ind w:hanging="284"/>
        <w:jc w:val="both"/>
        <w:rPr>
          <w:rFonts w:eastAsia="Calibri" w:cs="Arial"/>
          <w:i/>
          <w:sz w:val="20"/>
          <w:szCs w:val="20"/>
        </w:rPr>
      </w:pPr>
      <w:proofErr w:type="gramStart"/>
      <w:r w:rsidRPr="00A374A3">
        <w:rPr>
          <w:rFonts w:eastAsia="Calibri" w:cs="Arial"/>
          <w:i/>
          <w:sz w:val="20"/>
          <w:szCs w:val="20"/>
        </w:rPr>
        <w:t>service</w:t>
      </w:r>
      <w:proofErr w:type="gramEnd"/>
      <w:r w:rsidRPr="00A374A3">
        <w:rPr>
          <w:rFonts w:eastAsia="Calibri" w:cs="Arial"/>
          <w:i/>
          <w:sz w:val="20"/>
          <w:szCs w:val="20"/>
        </w:rPr>
        <w:t xml:space="preserve"> users, delivery of personal objectives by the individual via the performance management system</w:t>
      </w:r>
    </w:p>
    <w:p w:rsidR="00A374A3" w:rsidRDefault="00A374A3" w:rsidP="00A374A3">
      <w:pPr>
        <w:spacing w:after="0" w:line="259" w:lineRule="auto"/>
        <w:ind w:hanging="284"/>
        <w:jc w:val="both"/>
        <w:rPr>
          <w:rFonts w:eastAsia="Calibri" w:cs="Arial"/>
          <w:i/>
          <w:sz w:val="20"/>
          <w:szCs w:val="20"/>
        </w:rPr>
      </w:pPr>
      <w:proofErr w:type="gramStart"/>
      <w:r w:rsidRPr="00A374A3">
        <w:rPr>
          <w:rFonts w:eastAsia="Calibri" w:cs="Arial"/>
          <w:i/>
          <w:sz w:val="20"/>
          <w:szCs w:val="20"/>
        </w:rPr>
        <w:t>and</w:t>
      </w:r>
      <w:proofErr w:type="gramEnd"/>
      <w:r w:rsidRPr="00A374A3">
        <w:rPr>
          <w:rFonts w:eastAsia="Calibri" w:cs="Arial"/>
          <w:i/>
          <w:sz w:val="20"/>
          <w:szCs w:val="20"/>
        </w:rPr>
        <w:t xml:space="preserve"> results from Operations KPIs.</w:t>
      </w:r>
    </w:p>
    <w:p w:rsidR="00A374A3" w:rsidRDefault="00A374A3" w:rsidP="00A374A3">
      <w:pPr>
        <w:spacing w:after="0" w:line="259" w:lineRule="auto"/>
        <w:ind w:hanging="284"/>
        <w:jc w:val="both"/>
        <w:rPr>
          <w:rFonts w:eastAsia="Calibri" w:cs="Arial"/>
          <w:i/>
          <w:sz w:val="20"/>
          <w:szCs w:val="20"/>
        </w:rPr>
      </w:pPr>
    </w:p>
    <w:p w:rsidR="00A374A3" w:rsidRPr="00A374A3" w:rsidRDefault="00A374A3" w:rsidP="00A374A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2"/>
        </w:rPr>
      </w:pPr>
      <w:r w:rsidRPr="00A374A3">
        <w:rPr>
          <w:rFonts w:cs="Arial"/>
          <w:sz w:val="22"/>
        </w:rPr>
        <w:t xml:space="preserve">You will have a rapport with residents, knowing their general likes, dislikes and </w:t>
      </w:r>
      <w:r w:rsidR="000817E5">
        <w:rPr>
          <w:rFonts w:cs="Arial"/>
          <w:sz w:val="22"/>
        </w:rPr>
        <w:t>dietary requirements and work</w:t>
      </w:r>
      <w:r w:rsidRPr="00A374A3">
        <w:rPr>
          <w:rFonts w:cs="Arial"/>
          <w:sz w:val="22"/>
        </w:rPr>
        <w:t xml:space="preserve"> in a person</w:t>
      </w:r>
      <w:r w:rsidR="000817E5">
        <w:rPr>
          <w:rFonts w:cs="Arial"/>
          <w:sz w:val="22"/>
        </w:rPr>
        <w:t>-</w:t>
      </w:r>
      <w:r w:rsidRPr="00A374A3">
        <w:rPr>
          <w:rFonts w:cs="Arial"/>
          <w:sz w:val="22"/>
        </w:rPr>
        <w:t>centred way to ensure their choices are met.</w:t>
      </w:r>
    </w:p>
    <w:p w:rsidR="00A374A3" w:rsidRDefault="00A374A3" w:rsidP="00A374A3">
      <w:pPr>
        <w:spacing w:after="0" w:line="259" w:lineRule="auto"/>
        <w:ind w:firstLine="1"/>
        <w:jc w:val="both"/>
        <w:rPr>
          <w:rFonts w:cs="Arial"/>
          <w:sz w:val="22"/>
        </w:rPr>
      </w:pPr>
    </w:p>
    <w:p w:rsidR="00A374A3" w:rsidRPr="00A374A3" w:rsidRDefault="00A374A3" w:rsidP="00A374A3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eastAsia="Calibri" w:cs="Arial"/>
          <w:sz w:val="20"/>
          <w:szCs w:val="20"/>
        </w:rPr>
      </w:pPr>
      <w:r w:rsidRPr="00A374A3">
        <w:rPr>
          <w:rFonts w:cs="Arial"/>
          <w:sz w:val="22"/>
        </w:rPr>
        <w:t>You will assist in providing home cooked, varied and nutritious meals to residents, which are cooked to a high standard and presented well, including the provision of a varied diet to those residents who have special dietary requirements.</w:t>
      </w:r>
    </w:p>
    <w:p w:rsidR="009101C2" w:rsidRDefault="009101C2" w:rsidP="003E1C5B">
      <w:pPr>
        <w:spacing w:after="0"/>
        <w:rPr>
          <w:rFonts w:cs="Arial"/>
          <w:b/>
          <w:sz w:val="22"/>
        </w:rPr>
      </w:pPr>
    </w:p>
    <w:p w:rsidR="00A374A3" w:rsidRPr="00A374A3" w:rsidRDefault="00A374A3" w:rsidP="00A374A3">
      <w:pPr>
        <w:pStyle w:val="ListParagraph"/>
        <w:numPr>
          <w:ilvl w:val="0"/>
          <w:numId w:val="6"/>
        </w:numPr>
        <w:spacing w:after="0"/>
        <w:rPr>
          <w:rFonts w:cs="Arial"/>
          <w:sz w:val="22"/>
        </w:rPr>
      </w:pPr>
      <w:r w:rsidRPr="00A374A3">
        <w:rPr>
          <w:rFonts w:cs="Arial"/>
          <w:sz w:val="22"/>
        </w:rPr>
        <w:t>You will keep appropriate records as required for your role.</w:t>
      </w:r>
    </w:p>
    <w:p w:rsidR="00A374A3" w:rsidRDefault="00A374A3" w:rsidP="003E1C5B">
      <w:pPr>
        <w:spacing w:after="0"/>
        <w:rPr>
          <w:rFonts w:cs="Arial"/>
          <w:sz w:val="22"/>
        </w:rPr>
      </w:pPr>
    </w:p>
    <w:p w:rsidR="00A374A3" w:rsidRPr="00A374A3" w:rsidRDefault="000817E5" w:rsidP="00A374A3">
      <w:pPr>
        <w:pStyle w:val="ListParagraph"/>
        <w:numPr>
          <w:ilvl w:val="0"/>
          <w:numId w:val="6"/>
        </w:numPr>
        <w:spacing w:after="0"/>
        <w:rPr>
          <w:rFonts w:cs="Arial"/>
          <w:sz w:val="22"/>
        </w:rPr>
      </w:pPr>
      <w:r>
        <w:rPr>
          <w:rFonts w:cs="Arial"/>
          <w:sz w:val="22"/>
        </w:rPr>
        <w:t>You will ensure that there is</w:t>
      </w:r>
      <w:r w:rsidR="00A374A3" w:rsidRPr="00A374A3">
        <w:rPr>
          <w:rFonts w:cs="Arial"/>
          <w:sz w:val="22"/>
        </w:rPr>
        <w:t xml:space="preserve"> an adequate stock of food, beverages and snacks within the home</w:t>
      </w:r>
      <w:r>
        <w:rPr>
          <w:rFonts w:cs="Arial"/>
          <w:sz w:val="22"/>
        </w:rPr>
        <w:t xml:space="preserve"> at all times</w:t>
      </w:r>
      <w:r w:rsidR="00A374A3" w:rsidRPr="00A374A3">
        <w:rPr>
          <w:rFonts w:cs="Arial"/>
          <w:sz w:val="22"/>
        </w:rPr>
        <w:t>.</w:t>
      </w:r>
    </w:p>
    <w:p w:rsidR="00A374A3" w:rsidRDefault="00A374A3" w:rsidP="003E1C5B">
      <w:pPr>
        <w:spacing w:after="0"/>
        <w:rPr>
          <w:rFonts w:cs="Arial"/>
          <w:sz w:val="22"/>
        </w:rPr>
      </w:pPr>
    </w:p>
    <w:p w:rsidR="00A374A3" w:rsidRPr="00A374A3" w:rsidRDefault="00A374A3" w:rsidP="00A374A3">
      <w:pPr>
        <w:pStyle w:val="ListParagraph"/>
        <w:numPr>
          <w:ilvl w:val="0"/>
          <w:numId w:val="6"/>
        </w:numPr>
        <w:spacing w:after="0"/>
        <w:rPr>
          <w:rFonts w:cs="Arial"/>
          <w:sz w:val="22"/>
        </w:rPr>
      </w:pPr>
      <w:r w:rsidRPr="00A374A3">
        <w:rPr>
          <w:rFonts w:cs="Arial"/>
          <w:sz w:val="22"/>
        </w:rPr>
        <w:t>The kitchen will be clean and safe, with all Food Hygiene and Health and Safety standards met and maintained.</w:t>
      </w:r>
    </w:p>
    <w:p w:rsidR="00A374A3" w:rsidRDefault="00A374A3" w:rsidP="003E1C5B">
      <w:pPr>
        <w:spacing w:after="0"/>
        <w:rPr>
          <w:rFonts w:cs="Arial"/>
          <w:sz w:val="22"/>
        </w:rPr>
      </w:pPr>
    </w:p>
    <w:p w:rsidR="00A374A3" w:rsidRPr="00A374A3" w:rsidRDefault="00A374A3" w:rsidP="00A374A3">
      <w:pPr>
        <w:pStyle w:val="ListParagraph"/>
        <w:numPr>
          <w:ilvl w:val="0"/>
          <w:numId w:val="6"/>
        </w:numPr>
        <w:spacing w:after="0"/>
        <w:rPr>
          <w:rFonts w:cs="Arial"/>
          <w:sz w:val="22"/>
        </w:rPr>
      </w:pPr>
      <w:r w:rsidRPr="00A374A3">
        <w:rPr>
          <w:rFonts w:cs="Arial"/>
          <w:sz w:val="22"/>
        </w:rPr>
        <w:t>The morale and wellbeing of your team and colleagues is promoted and actively supported. A healthy, supportive and pro-active attitude is promoted to internal and external customers at all times.</w:t>
      </w:r>
    </w:p>
    <w:p w:rsidR="00A374A3" w:rsidRDefault="00A374A3" w:rsidP="003E1C5B">
      <w:pPr>
        <w:spacing w:after="0"/>
        <w:rPr>
          <w:rFonts w:cs="Arial"/>
          <w:b/>
          <w:sz w:val="22"/>
        </w:rPr>
      </w:pPr>
    </w:p>
    <w:p w:rsidR="009101C2" w:rsidRPr="009101C2" w:rsidRDefault="009101C2" w:rsidP="003E1C5B">
      <w:pPr>
        <w:spacing w:after="0"/>
        <w:rPr>
          <w:rFonts w:cs="Arial"/>
          <w:sz w:val="22"/>
        </w:rPr>
      </w:pPr>
    </w:p>
    <w:p w:rsidR="004F0B67" w:rsidRPr="00BA53C2" w:rsidRDefault="004F0B67" w:rsidP="003E1C5B">
      <w:pPr>
        <w:spacing w:after="0"/>
        <w:rPr>
          <w:rFonts w:cs="Arial"/>
          <w:b/>
          <w:sz w:val="22"/>
        </w:rPr>
      </w:pPr>
      <w:r w:rsidRPr="00BA53C2">
        <w:rPr>
          <w:rFonts w:cs="Arial"/>
          <w:b/>
          <w:sz w:val="22"/>
        </w:rPr>
        <w:t>Person Specification</w:t>
      </w:r>
    </w:p>
    <w:p w:rsidR="00E0163E" w:rsidRDefault="00E0163E" w:rsidP="003E1C5B">
      <w:pPr>
        <w:spacing w:after="0"/>
        <w:rPr>
          <w:rFonts w:cs="Arial"/>
          <w:sz w:val="22"/>
        </w:rPr>
      </w:pPr>
    </w:p>
    <w:tbl>
      <w:tblPr>
        <w:tblW w:w="103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5103"/>
        <w:gridCol w:w="3402"/>
      </w:tblGrid>
      <w:tr w:rsidR="00A374A3" w:rsidRPr="007F23F5" w:rsidTr="005C6038">
        <w:trPr>
          <w:trHeight w:val="480"/>
        </w:trPr>
        <w:tc>
          <w:tcPr>
            <w:tcW w:w="1810" w:type="dxa"/>
            <w:shd w:val="clear" w:color="auto" w:fill="000000"/>
          </w:tcPr>
          <w:p w:rsidR="00A374A3" w:rsidRPr="007F23F5" w:rsidRDefault="00A374A3" w:rsidP="005C6038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5103" w:type="dxa"/>
            <w:shd w:val="clear" w:color="auto" w:fill="000000"/>
          </w:tcPr>
          <w:p w:rsidR="00A374A3" w:rsidRPr="007F23F5" w:rsidRDefault="00A374A3" w:rsidP="005C6038">
            <w:pPr>
              <w:pStyle w:val="ListParagraph"/>
              <w:ind w:left="360"/>
              <w:jc w:val="center"/>
              <w:rPr>
                <w:rFonts w:cs="Arial"/>
                <w:b/>
              </w:rPr>
            </w:pPr>
            <w:r w:rsidRPr="007F23F5">
              <w:rPr>
                <w:rFonts w:cs="Arial"/>
                <w:b/>
              </w:rPr>
              <w:t>Essential</w:t>
            </w:r>
          </w:p>
        </w:tc>
        <w:tc>
          <w:tcPr>
            <w:tcW w:w="3402" w:type="dxa"/>
            <w:shd w:val="clear" w:color="auto" w:fill="000000"/>
          </w:tcPr>
          <w:p w:rsidR="00A374A3" w:rsidRPr="007F23F5" w:rsidRDefault="00A374A3" w:rsidP="005C6038">
            <w:pPr>
              <w:pStyle w:val="ListParagraph"/>
              <w:ind w:left="360"/>
              <w:jc w:val="center"/>
              <w:rPr>
                <w:rFonts w:cs="Arial"/>
                <w:b/>
              </w:rPr>
            </w:pPr>
            <w:r w:rsidRPr="007F23F5">
              <w:rPr>
                <w:rFonts w:cs="Arial"/>
                <w:b/>
              </w:rPr>
              <w:t>Desirable/Ideal</w:t>
            </w:r>
          </w:p>
        </w:tc>
      </w:tr>
      <w:tr w:rsidR="00A374A3" w:rsidRPr="007F23F5" w:rsidTr="005C6038">
        <w:tc>
          <w:tcPr>
            <w:tcW w:w="1810" w:type="dxa"/>
            <w:shd w:val="clear" w:color="auto" w:fill="auto"/>
          </w:tcPr>
          <w:p w:rsidR="00A374A3" w:rsidRPr="007F23F5" w:rsidRDefault="00A374A3" w:rsidP="005C6038">
            <w:pPr>
              <w:pStyle w:val="ListParagraph"/>
              <w:ind w:left="0"/>
              <w:rPr>
                <w:rFonts w:cs="Arial"/>
                <w:b/>
              </w:rPr>
            </w:pPr>
            <w:r w:rsidRPr="007F23F5">
              <w:rPr>
                <w:rFonts w:cs="Arial"/>
                <w:b/>
              </w:rPr>
              <w:t>Qualifications</w:t>
            </w:r>
          </w:p>
        </w:tc>
        <w:tc>
          <w:tcPr>
            <w:tcW w:w="5103" w:type="dxa"/>
            <w:shd w:val="clear" w:color="auto" w:fill="auto"/>
          </w:tcPr>
          <w:p w:rsidR="00A374A3" w:rsidRDefault="00A374A3" w:rsidP="00A374A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 xml:space="preserve">Educated to GCSE Level A-F or equivalent in </w:t>
            </w:r>
            <w:proofErr w:type="spellStart"/>
            <w:r>
              <w:rPr>
                <w:rFonts w:eastAsia="Times New Roman" w:cs="Arial"/>
                <w:color w:val="000000"/>
                <w:lang w:val="en-US"/>
              </w:rPr>
              <w:t>Maths</w:t>
            </w:r>
            <w:proofErr w:type="spellEnd"/>
            <w:r>
              <w:rPr>
                <w:rFonts w:eastAsia="Times New Roman" w:cs="Arial"/>
                <w:color w:val="000000"/>
                <w:lang w:val="en-US"/>
              </w:rPr>
              <w:t xml:space="preserve"> and English or ability to pass numeracy and literacy assessments.</w:t>
            </w:r>
          </w:p>
          <w:p w:rsidR="00A374A3" w:rsidRDefault="00A374A3" w:rsidP="00A374A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/>
              </w:rPr>
            </w:pPr>
          </w:p>
          <w:p w:rsidR="00A374A3" w:rsidRDefault="003B10CB" w:rsidP="000817E5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Level 2 Food Safety in Catering</w:t>
            </w:r>
          </w:p>
          <w:p w:rsidR="003B10CB" w:rsidRPr="007F23F5" w:rsidRDefault="003B10CB" w:rsidP="000817E5">
            <w:pPr>
              <w:spacing w:after="0" w:line="240" w:lineRule="auto"/>
              <w:jc w:val="both"/>
              <w:rPr>
                <w:rFonts w:eastAsia="Times New Roman" w:cs="Arial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374A3" w:rsidRPr="007F23F5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  <w:r w:rsidRPr="007F23F5">
              <w:rPr>
                <w:rFonts w:cs="Arial"/>
              </w:rPr>
              <w:t>NVQ/ Diploma in Health and Social Care level 2 or 3, or equivalent</w:t>
            </w:r>
          </w:p>
        </w:tc>
      </w:tr>
      <w:tr w:rsidR="00A374A3" w:rsidRPr="007F23F5" w:rsidTr="005C6038">
        <w:tc>
          <w:tcPr>
            <w:tcW w:w="1810" w:type="dxa"/>
            <w:shd w:val="clear" w:color="auto" w:fill="auto"/>
          </w:tcPr>
          <w:p w:rsidR="00A374A3" w:rsidRPr="007F23F5" w:rsidRDefault="00A374A3" w:rsidP="005C6038">
            <w:pPr>
              <w:pStyle w:val="ListParagraph"/>
              <w:ind w:left="0"/>
              <w:rPr>
                <w:rFonts w:cs="Arial"/>
                <w:b/>
              </w:rPr>
            </w:pPr>
            <w:r w:rsidRPr="007F23F5">
              <w:rPr>
                <w:rFonts w:cs="Arial"/>
                <w:b/>
              </w:rPr>
              <w:t>Skills</w:t>
            </w:r>
          </w:p>
        </w:tc>
        <w:tc>
          <w:tcPr>
            <w:tcW w:w="5103" w:type="dxa"/>
            <w:shd w:val="clear" w:color="auto" w:fill="auto"/>
          </w:tcPr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Strong communication skills with the a</w:t>
            </w:r>
            <w:r w:rsidRPr="007F23F5">
              <w:rPr>
                <w:rFonts w:cs="Arial"/>
              </w:rPr>
              <w:t xml:space="preserve">bility to communicate effectively with </w:t>
            </w:r>
            <w:r>
              <w:rPr>
                <w:rFonts w:cs="Arial"/>
              </w:rPr>
              <w:t>team members, service users and a range of stakeholders.</w:t>
            </w:r>
          </w:p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</w:p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371C8">
              <w:rPr>
                <w:rFonts w:cs="Arial"/>
                <w:sz w:val="22"/>
              </w:rPr>
              <w:t>Effective time management and work prioritisation and the ability to work well under pressure</w:t>
            </w:r>
            <w:r>
              <w:rPr>
                <w:rFonts w:cs="Arial"/>
                <w:sz w:val="22"/>
              </w:rPr>
              <w:t>.</w:t>
            </w:r>
          </w:p>
          <w:p w:rsidR="00A374A3" w:rsidRPr="007F23F5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</w:p>
          <w:p w:rsidR="00A374A3" w:rsidRPr="00983835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83835">
              <w:rPr>
                <w:rFonts w:cs="Arial"/>
                <w:sz w:val="22"/>
              </w:rPr>
              <w:t>Willing to learn new ways of working</w:t>
            </w:r>
            <w:r w:rsidR="00983835">
              <w:rPr>
                <w:rFonts w:cs="Arial"/>
                <w:sz w:val="22"/>
              </w:rPr>
              <w:t xml:space="preserve"> and positive about personal development</w:t>
            </w:r>
          </w:p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</w:p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371C8">
              <w:rPr>
                <w:rFonts w:cs="Arial"/>
                <w:sz w:val="22"/>
              </w:rPr>
              <w:t xml:space="preserve">Ability to communicate effectively with staff, </w:t>
            </w:r>
            <w:r>
              <w:rPr>
                <w:rFonts w:cs="Arial"/>
                <w:sz w:val="22"/>
              </w:rPr>
              <w:t>residents</w:t>
            </w:r>
            <w:r w:rsidRPr="008371C8">
              <w:rPr>
                <w:rFonts w:cs="Arial"/>
                <w:sz w:val="22"/>
              </w:rPr>
              <w:t xml:space="preserve"> and a range of stakeholders</w:t>
            </w:r>
            <w:r>
              <w:rPr>
                <w:rFonts w:cs="Arial"/>
                <w:sz w:val="22"/>
              </w:rPr>
              <w:t>.</w:t>
            </w:r>
          </w:p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371C8">
              <w:rPr>
                <w:rFonts w:cs="Arial"/>
                <w:sz w:val="22"/>
              </w:rPr>
              <w:t>Pro-active and creative thinking</w:t>
            </w:r>
            <w:r>
              <w:rPr>
                <w:rFonts w:cs="Arial"/>
                <w:sz w:val="22"/>
              </w:rPr>
              <w:t>.</w:t>
            </w:r>
          </w:p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371C8">
              <w:rPr>
                <w:rFonts w:cs="Arial"/>
                <w:sz w:val="22"/>
              </w:rPr>
              <w:t>Ability to work on own initiative and be self-motivated</w:t>
            </w:r>
            <w:r>
              <w:rPr>
                <w:rFonts w:cs="Arial"/>
                <w:sz w:val="22"/>
              </w:rPr>
              <w:t>.</w:t>
            </w:r>
          </w:p>
          <w:p w:rsidR="00A374A3" w:rsidRPr="007F23F5" w:rsidRDefault="00A374A3" w:rsidP="005C6038">
            <w:pPr>
              <w:spacing w:after="0" w:line="240" w:lineRule="auto"/>
              <w:jc w:val="both"/>
              <w:rPr>
                <w:rFonts w:eastAsia="Times New Roman" w:cs="Arial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374A3" w:rsidRPr="007F23F5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374A3" w:rsidRPr="007F23F5" w:rsidTr="005C6038">
        <w:tc>
          <w:tcPr>
            <w:tcW w:w="1810" w:type="dxa"/>
            <w:shd w:val="clear" w:color="auto" w:fill="auto"/>
          </w:tcPr>
          <w:p w:rsidR="00A374A3" w:rsidRPr="007F23F5" w:rsidRDefault="00A374A3" w:rsidP="005C6038">
            <w:pPr>
              <w:pStyle w:val="ListParagraph"/>
              <w:ind w:left="0"/>
              <w:rPr>
                <w:rFonts w:cs="Arial"/>
                <w:b/>
              </w:rPr>
            </w:pPr>
            <w:r w:rsidRPr="007F23F5">
              <w:rPr>
                <w:rFonts w:cs="Arial"/>
                <w:b/>
              </w:rPr>
              <w:lastRenderedPageBreak/>
              <w:t>Experience</w:t>
            </w:r>
          </w:p>
        </w:tc>
        <w:tc>
          <w:tcPr>
            <w:tcW w:w="5103" w:type="dxa"/>
            <w:shd w:val="clear" w:color="auto" w:fill="auto"/>
          </w:tcPr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  <w:r w:rsidRPr="00426C3E">
              <w:rPr>
                <w:rFonts w:cs="Arial"/>
                <w:sz w:val="22"/>
              </w:rPr>
              <w:t>Experience</w:t>
            </w:r>
            <w:r w:rsidRPr="00426C3E">
              <w:rPr>
                <w:rFonts w:cs="Arial"/>
                <w:sz w:val="20"/>
              </w:rPr>
              <w:t xml:space="preserve"> </w:t>
            </w:r>
            <w:r w:rsidRPr="00426C3E">
              <w:rPr>
                <w:sz w:val="22"/>
              </w:rPr>
              <w:t>of menu planning in conjunction with personal preferences, dietary requirements and maintaining healthy eating patterns</w:t>
            </w:r>
            <w:r>
              <w:rPr>
                <w:sz w:val="22"/>
              </w:rPr>
              <w:t>.</w:t>
            </w:r>
          </w:p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</w:p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</w:p>
          <w:p w:rsidR="00A374A3" w:rsidRPr="007F23F5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Of being able to </w:t>
            </w:r>
            <w:r w:rsidRPr="007F23F5">
              <w:rPr>
                <w:rFonts w:cs="Arial"/>
              </w:rPr>
              <w:t>identify issues and develop a logical and clear approach to problem solving, with the ability to resolve conflict using own judgement</w:t>
            </w:r>
          </w:p>
          <w:p w:rsidR="00A374A3" w:rsidRPr="007F23F5" w:rsidRDefault="00A374A3" w:rsidP="005C6038">
            <w:pPr>
              <w:spacing w:after="0" w:line="240" w:lineRule="auto"/>
              <w:jc w:val="both"/>
              <w:rPr>
                <w:rFonts w:eastAsia="Times New Roman" w:cs="Arial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374A3" w:rsidRDefault="00A374A3" w:rsidP="00A374A3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sz w:val="22"/>
              </w:rPr>
              <w:t>Experience of working with people with learning disabilities/mental health needs.</w:t>
            </w:r>
          </w:p>
          <w:p w:rsidR="00A374A3" w:rsidRPr="007F23F5" w:rsidRDefault="00A374A3" w:rsidP="005C6038">
            <w:pPr>
              <w:pStyle w:val="ListParagraph"/>
              <w:ind w:left="0"/>
              <w:jc w:val="both"/>
              <w:rPr>
                <w:rFonts w:eastAsia="Times New Roman" w:cs="Arial"/>
                <w:sz w:val="22"/>
                <w:lang w:val="en-US"/>
              </w:rPr>
            </w:pPr>
          </w:p>
        </w:tc>
      </w:tr>
      <w:tr w:rsidR="00A374A3" w:rsidRPr="007F23F5" w:rsidTr="005C6038">
        <w:tc>
          <w:tcPr>
            <w:tcW w:w="1810" w:type="dxa"/>
            <w:shd w:val="clear" w:color="auto" w:fill="auto"/>
          </w:tcPr>
          <w:p w:rsidR="00A374A3" w:rsidRPr="007F23F5" w:rsidRDefault="00A374A3" w:rsidP="005C6038">
            <w:pPr>
              <w:pStyle w:val="ListParagraph"/>
              <w:ind w:left="0"/>
              <w:rPr>
                <w:rFonts w:cs="Arial"/>
                <w:b/>
              </w:rPr>
            </w:pPr>
            <w:r w:rsidRPr="007F23F5">
              <w:rPr>
                <w:rFonts w:cs="Arial"/>
                <w:b/>
              </w:rPr>
              <w:t>Other</w:t>
            </w:r>
          </w:p>
        </w:tc>
        <w:tc>
          <w:tcPr>
            <w:tcW w:w="5103" w:type="dxa"/>
            <w:shd w:val="clear" w:color="auto" w:fill="auto"/>
          </w:tcPr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Have a caring manner and a tolerant nature.</w:t>
            </w:r>
          </w:p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 dependable, cheerful, patient and kind.</w:t>
            </w:r>
          </w:p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</w:p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7F23F5">
              <w:rPr>
                <w:rFonts w:cs="Arial"/>
              </w:rPr>
              <w:t>espectful of boundaries, with a commitment to confidentiality</w:t>
            </w:r>
          </w:p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</w:p>
          <w:p w:rsidR="00A374A3" w:rsidRPr="007F23F5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  <w:r w:rsidRPr="007F23F5">
              <w:rPr>
                <w:rFonts w:cs="Arial"/>
              </w:rPr>
              <w:t>Willingness to be flexible, adaptable and positively responsive to change</w:t>
            </w:r>
          </w:p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</w:p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  <w:r w:rsidRPr="007F23F5">
              <w:rPr>
                <w:rFonts w:cs="Arial"/>
              </w:rPr>
              <w:t xml:space="preserve">Willingness to learn and use skills appropriately </w:t>
            </w:r>
          </w:p>
          <w:p w:rsidR="00A374A3" w:rsidRPr="007F23F5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</w:p>
          <w:p w:rsidR="00A374A3" w:rsidRPr="007F23F5" w:rsidRDefault="00A374A3" w:rsidP="005C6038">
            <w:pPr>
              <w:spacing w:after="0" w:line="240" w:lineRule="auto"/>
              <w:jc w:val="both"/>
              <w:rPr>
                <w:rFonts w:eastAsia="Times New Roman" w:cs="Arial"/>
                <w:lang w:val="en-US"/>
              </w:rPr>
            </w:pPr>
            <w:r w:rsidRPr="007F23F5">
              <w:rPr>
                <w:rFonts w:cs="Arial"/>
              </w:rPr>
              <w:t>Commitment to delivering a high quality service and to support the aims of the Trust</w:t>
            </w:r>
          </w:p>
        </w:tc>
        <w:tc>
          <w:tcPr>
            <w:tcW w:w="3402" w:type="dxa"/>
            <w:shd w:val="clear" w:color="auto" w:fill="auto"/>
          </w:tcPr>
          <w:p w:rsidR="00A374A3" w:rsidRPr="007F23F5" w:rsidRDefault="00A374A3" w:rsidP="005C603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A374A3" w:rsidRDefault="00A374A3" w:rsidP="003E1C5B">
      <w:pPr>
        <w:spacing w:after="0"/>
        <w:rPr>
          <w:rFonts w:cs="Arial"/>
          <w:sz w:val="22"/>
        </w:rPr>
      </w:pPr>
    </w:p>
    <w:p w:rsidR="00A374A3" w:rsidRPr="008371C8" w:rsidRDefault="00A374A3" w:rsidP="003E1C5B">
      <w:pPr>
        <w:spacing w:after="0"/>
        <w:rPr>
          <w:rFonts w:cs="Arial"/>
          <w:sz w:val="22"/>
        </w:rPr>
      </w:pPr>
    </w:p>
    <w:p w:rsidR="00E0163E" w:rsidRPr="008371C8" w:rsidRDefault="00E0163E" w:rsidP="003E1C5B">
      <w:pPr>
        <w:spacing w:after="0"/>
        <w:rPr>
          <w:rFonts w:cs="Arial"/>
          <w:sz w:val="22"/>
        </w:rPr>
      </w:pPr>
    </w:p>
    <w:p w:rsidR="00D82110" w:rsidRDefault="00D82110" w:rsidP="00D82110">
      <w:pPr>
        <w:pStyle w:val="BodyText"/>
      </w:pPr>
    </w:p>
    <w:p w:rsidR="00426C3E" w:rsidRDefault="00426C3E" w:rsidP="00D82110">
      <w:pPr>
        <w:pStyle w:val="BodyText"/>
      </w:pPr>
    </w:p>
    <w:sectPr w:rsidR="00426C3E" w:rsidSect="0073152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F8" w:rsidRDefault="006D3CF8" w:rsidP="006F5AB9">
      <w:pPr>
        <w:spacing w:after="0" w:line="240" w:lineRule="auto"/>
      </w:pPr>
      <w:r>
        <w:separator/>
      </w:r>
    </w:p>
  </w:endnote>
  <w:endnote w:type="continuationSeparator" w:id="0">
    <w:p w:rsidR="006D3CF8" w:rsidRDefault="006D3CF8" w:rsidP="006F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790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AB9" w:rsidRDefault="006F5A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7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5AB9" w:rsidRDefault="006F5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F8" w:rsidRDefault="006D3CF8" w:rsidP="006F5AB9">
      <w:pPr>
        <w:spacing w:after="0" w:line="240" w:lineRule="auto"/>
      </w:pPr>
      <w:r>
        <w:separator/>
      </w:r>
    </w:p>
  </w:footnote>
  <w:footnote w:type="continuationSeparator" w:id="0">
    <w:p w:rsidR="006D3CF8" w:rsidRDefault="006D3CF8" w:rsidP="006F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371E"/>
    <w:multiLevelType w:val="hybridMultilevel"/>
    <w:tmpl w:val="F3E06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81185"/>
    <w:multiLevelType w:val="hybridMultilevel"/>
    <w:tmpl w:val="A37A1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D75D5"/>
    <w:multiLevelType w:val="hybridMultilevel"/>
    <w:tmpl w:val="59B29E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88D5E58"/>
    <w:multiLevelType w:val="hybridMultilevel"/>
    <w:tmpl w:val="10107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51272"/>
    <w:multiLevelType w:val="hybridMultilevel"/>
    <w:tmpl w:val="A1281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124F22"/>
    <w:multiLevelType w:val="hybridMultilevel"/>
    <w:tmpl w:val="363C0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5B"/>
    <w:rsid w:val="000118FA"/>
    <w:rsid w:val="00046EDE"/>
    <w:rsid w:val="0006354D"/>
    <w:rsid w:val="000817E5"/>
    <w:rsid w:val="00104414"/>
    <w:rsid w:val="00133CAE"/>
    <w:rsid w:val="001775D1"/>
    <w:rsid w:val="00180CA8"/>
    <w:rsid w:val="001C396F"/>
    <w:rsid w:val="001D5C19"/>
    <w:rsid w:val="00207BDF"/>
    <w:rsid w:val="00230A1E"/>
    <w:rsid w:val="002835F9"/>
    <w:rsid w:val="00297005"/>
    <w:rsid w:val="002A60E0"/>
    <w:rsid w:val="002E2CEA"/>
    <w:rsid w:val="00306D9F"/>
    <w:rsid w:val="003130E7"/>
    <w:rsid w:val="00331CD8"/>
    <w:rsid w:val="00373D0C"/>
    <w:rsid w:val="003811A2"/>
    <w:rsid w:val="003B10CB"/>
    <w:rsid w:val="003D4E82"/>
    <w:rsid w:val="003E1C5B"/>
    <w:rsid w:val="00426C3E"/>
    <w:rsid w:val="00456F23"/>
    <w:rsid w:val="00477A3B"/>
    <w:rsid w:val="00494866"/>
    <w:rsid w:val="004D5E67"/>
    <w:rsid w:val="004D68D1"/>
    <w:rsid w:val="004F0B67"/>
    <w:rsid w:val="005E7CC9"/>
    <w:rsid w:val="005F579D"/>
    <w:rsid w:val="005F6755"/>
    <w:rsid w:val="00607FA7"/>
    <w:rsid w:val="00620011"/>
    <w:rsid w:val="006C0968"/>
    <w:rsid w:val="006D3CF8"/>
    <w:rsid w:val="006D554F"/>
    <w:rsid w:val="006E1416"/>
    <w:rsid w:val="006F5AB9"/>
    <w:rsid w:val="007142DE"/>
    <w:rsid w:val="00731525"/>
    <w:rsid w:val="00735AAF"/>
    <w:rsid w:val="00745777"/>
    <w:rsid w:val="007C584D"/>
    <w:rsid w:val="007E5B01"/>
    <w:rsid w:val="0080726D"/>
    <w:rsid w:val="008371C8"/>
    <w:rsid w:val="00874B1D"/>
    <w:rsid w:val="009101C2"/>
    <w:rsid w:val="009800AC"/>
    <w:rsid w:val="00983835"/>
    <w:rsid w:val="009A1F5F"/>
    <w:rsid w:val="009C29E6"/>
    <w:rsid w:val="009F5D52"/>
    <w:rsid w:val="00A374A3"/>
    <w:rsid w:val="00A41197"/>
    <w:rsid w:val="00BA53C2"/>
    <w:rsid w:val="00BD5202"/>
    <w:rsid w:val="00C5474A"/>
    <w:rsid w:val="00CC1691"/>
    <w:rsid w:val="00D82110"/>
    <w:rsid w:val="00DD39DE"/>
    <w:rsid w:val="00DE1E65"/>
    <w:rsid w:val="00E0163E"/>
    <w:rsid w:val="00F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5B"/>
  </w:style>
  <w:style w:type="paragraph" w:styleId="Heading1">
    <w:name w:val="heading 1"/>
    <w:basedOn w:val="Normal"/>
    <w:next w:val="Normal"/>
    <w:link w:val="Heading1Char"/>
    <w:qFormat/>
    <w:rsid w:val="00D82110"/>
    <w:pPr>
      <w:keepNext/>
      <w:spacing w:after="0" w:line="240" w:lineRule="auto"/>
      <w:outlineLvl w:val="0"/>
    </w:pPr>
    <w:rPr>
      <w:rFonts w:eastAsia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82110"/>
    <w:pPr>
      <w:keepNext/>
      <w:spacing w:after="0" w:line="240" w:lineRule="auto"/>
      <w:outlineLvl w:val="1"/>
    </w:pPr>
    <w:rPr>
      <w:rFonts w:eastAsia="Times New Roman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D82110"/>
    <w:pPr>
      <w:keepNext/>
      <w:spacing w:after="0" w:line="240" w:lineRule="auto"/>
      <w:outlineLvl w:val="2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B9"/>
  </w:style>
  <w:style w:type="paragraph" w:styleId="Footer">
    <w:name w:val="footer"/>
    <w:basedOn w:val="Normal"/>
    <w:link w:val="FooterChar"/>
    <w:uiPriority w:val="99"/>
    <w:unhideWhenUsed/>
    <w:rsid w:val="006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B9"/>
  </w:style>
  <w:style w:type="paragraph" w:styleId="ListParagraph">
    <w:name w:val="List Paragraph"/>
    <w:basedOn w:val="Normal"/>
    <w:uiPriority w:val="99"/>
    <w:qFormat/>
    <w:rsid w:val="006C09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82110"/>
    <w:rPr>
      <w:rFonts w:eastAsia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82110"/>
    <w:rPr>
      <w:rFonts w:eastAsia="Times New Roman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82110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D82110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82110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5B"/>
  </w:style>
  <w:style w:type="paragraph" w:styleId="Heading1">
    <w:name w:val="heading 1"/>
    <w:basedOn w:val="Normal"/>
    <w:next w:val="Normal"/>
    <w:link w:val="Heading1Char"/>
    <w:qFormat/>
    <w:rsid w:val="00D82110"/>
    <w:pPr>
      <w:keepNext/>
      <w:spacing w:after="0" w:line="240" w:lineRule="auto"/>
      <w:outlineLvl w:val="0"/>
    </w:pPr>
    <w:rPr>
      <w:rFonts w:eastAsia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82110"/>
    <w:pPr>
      <w:keepNext/>
      <w:spacing w:after="0" w:line="240" w:lineRule="auto"/>
      <w:outlineLvl w:val="1"/>
    </w:pPr>
    <w:rPr>
      <w:rFonts w:eastAsia="Times New Roman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D82110"/>
    <w:pPr>
      <w:keepNext/>
      <w:spacing w:after="0" w:line="240" w:lineRule="auto"/>
      <w:outlineLvl w:val="2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B9"/>
  </w:style>
  <w:style w:type="paragraph" w:styleId="Footer">
    <w:name w:val="footer"/>
    <w:basedOn w:val="Normal"/>
    <w:link w:val="FooterChar"/>
    <w:uiPriority w:val="99"/>
    <w:unhideWhenUsed/>
    <w:rsid w:val="006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B9"/>
  </w:style>
  <w:style w:type="paragraph" w:styleId="ListParagraph">
    <w:name w:val="List Paragraph"/>
    <w:basedOn w:val="Normal"/>
    <w:uiPriority w:val="99"/>
    <w:qFormat/>
    <w:rsid w:val="006C09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82110"/>
    <w:rPr>
      <w:rFonts w:eastAsia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82110"/>
    <w:rPr>
      <w:rFonts w:eastAsia="Times New Roman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82110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D82110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82110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Roberts</dc:creator>
  <cp:lastModifiedBy>Hr Temp</cp:lastModifiedBy>
  <cp:revision>5</cp:revision>
  <cp:lastPrinted>2015-04-21T07:26:00Z</cp:lastPrinted>
  <dcterms:created xsi:type="dcterms:W3CDTF">2015-05-22T16:08:00Z</dcterms:created>
  <dcterms:modified xsi:type="dcterms:W3CDTF">2017-11-07T16:01:00Z</dcterms:modified>
</cp:coreProperties>
</file>